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52AB" w:rsidRPr="00801E83" w:rsidRDefault="00AC52AB" w:rsidP="00801E83">
      <w:pPr>
        <w:spacing w:before="120"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01E83">
        <w:rPr>
          <w:rFonts w:eastAsia="Times New Roman" w:cstheme="minorHAnsi"/>
          <w:sz w:val="24"/>
          <w:szCs w:val="24"/>
          <w:lang w:eastAsia="pl-PL"/>
        </w:rPr>
        <w:t>W systemie zarzadzania rozwojem coraz wiesze znaczenie przypisuje się współpracy pomiędzy samorządami zarówno ujęcie horyzontalnym (pomiędzy gminami) jak i wertykalnym (pomiędzy samorządami różnego szczebla). Jedną z podstawnych zasad wymienianych w Strategii Odpowiedzialnego Rozwoju jest zasada Polska silna Współpracą, która wskazuje na konieczność współpracy pomiędzy samorządami i organizacjami społecznymi i gospodarczymi na każdym etapie prowadzenia rozwoju. Tez strategiczne zapisy znajdują odzwierciedlenie w koncernach rozwiązaniach ustawowych  i będą miały duże znaczenie przy pozyskaniu środków unijnych. Współpraca samorządów</w:t>
      </w:r>
      <w:r w:rsidR="00F923CF" w:rsidRPr="00801E83">
        <w:rPr>
          <w:rFonts w:eastAsia="Times New Roman" w:cstheme="minorHAnsi"/>
          <w:sz w:val="24"/>
          <w:szCs w:val="24"/>
          <w:lang w:eastAsia="pl-PL"/>
        </w:rPr>
        <w:t xml:space="preserve">, jest związana z takimi instrumentami jak: </w:t>
      </w:r>
      <w:r w:rsidRPr="00801E83">
        <w:rPr>
          <w:rFonts w:eastAsia="Times New Roman" w:cstheme="minorHAnsi"/>
          <w:sz w:val="24"/>
          <w:szCs w:val="24"/>
          <w:lang w:eastAsia="pl-PL"/>
        </w:rPr>
        <w:t xml:space="preserve">strategie ponadlokalne, Zintegrowane Strategie Terytorialne, Inne Instrumenty Terytorialne, Centra Wsparcia </w:t>
      </w:r>
      <w:r w:rsidR="00F923CF" w:rsidRPr="00801E83">
        <w:rPr>
          <w:rFonts w:eastAsia="Times New Roman" w:cstheme="minorHAnsi"/>
          <w:sz w:val="24"/>
          <w:szCs w:val="24"/>
          <w:lang w:eastAsia="pl-PL"/>
        </w:rPr>
        <w:t>D</w:t>
      </w:r>
      <w:r w:rsidRPr="00801E83">
        <w:rPr>
          <w:rFonts w:eastAsia="Times New Roman" w:cstheme="minorHAnsi"/>
          <w:sz w:val="24"/>
          <w:szCs w:val="24"/>
          <w:lang w:eastAsia="pl-PL"/>
        </w:rPr>
        <w:t>oradczego</w:t>
      </w:r>
      <w:r w:rsidR="00F923CF" w:rsidRPr="00801E83">
        <w:rPr>
          <w:rFonts w:eastAsia="Times New Roman" w:cstheme="minorHAnsi"/>
          <w:sz w:val="24"/>
          <w:szCs w:val="24"/>
          <w:lang w:eastAsia="pl-PL"/>
        </w:rPr>
        <w:t>.</w:t>
      </w:r>
      <w:r w:rsidRPr="00801E8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923CF" w:rsidRPr="00801E83">
        <w:rPr>
          <w:rFonts w:eastAsia="Times New Roman" w:cstheme="minorHAnsi"/>
          <w:sz w:val="24"/>
          <w:szCs w:val="24"/>
          <w:lang w:eastAsia="pl-PL"/>
        </w:rPr>
        <w:t xml:space="preserve">Jednym z wyzwań jakie stoją przed samorządami jest zbudowanie takiej współpracy aby miała ona charakter stały i nie była jedynie związana z możliwością pozyskania środków zewnętrznych. </w:t>
      </w:r>
      <w:r w:rsidR="006E1CB6" w:rsidRPr="00801E83">
        <w:rPr>
          <w:rFonts w:eastAsia="Times New Roman" w:cstheme="minorHAnsi"/>
          <w:sz w:val="24"/>
          <w:szCs w:val="24"/>
          <w:lang w:eastAsia="pl-PL"/>
        </w:rPr>
        <w:t xml:space="preserve">Oczywiście przewiduje się w nowym okresie programowania dofinasowanie do projektów realizowanych w partnerstwie. </w:t>
      </w:r>
      <w:r w:rsidR="001D7192" w:rsidRPr="00801E8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D7192" w:rsidRPr="00801E83" w:rsidRDefault="00801E83" w:rsidP="00801E83">
      <w:pPr>
        <w:spacing w:before="120"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01E83">
        <w:rPr>
          <w:rFonts w:eastAsia="Times New Roman" w:cstheme="minorHAnsi"/>
          <w:sz w:val="24"/>
          <w:szCs w:val="24"/>
          <w:lang w:eastAsia="pl-PL"/>
        </w:rPr>
        <w:t xml:space="preserve">Szkolenie jest odpowiedzią na opisane wyzwania. </w:t>
      </w:r>
    </w:p>
    <w:p w:rsidR="00AC52AB" w:rsidRPr="00801E83" w:rsidRDefault="00AC52AB" w:rsidP="00801E83">
      <w:pPr>
        <w:spacing w:before="120" w:after="0" w:line="276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3467F3" w:rsidRPr="00801E83" w:rsidRDefault="003467F3" w:rsidP="00801E83">
      <w:pPr>
        <w:spacing w:before="120" w:after="0" w:line="276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01E8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Szkolenie jest skierowane do osób, które: </w:t>
      </w:r>
    </w:p>
    <w:p w:rsidR="003467F3" w:rsidRPr="00801E83" w:rsidRDefault="003467F3" w:rsidP="00801E83">
      <w:pPr>
        <w:numPr>
          <w:ilvl w:val="0"/>
          <w:numId w:val="1"/>
        </w:numPr>
        <w:spacing w:before="120"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01E83">
        <w:rPr>
          <w:rFonts w:eastAsia="Times New Roman" w:cstheme="minorHAnsi"/>
          <w:sz w:val="24"/>
          <w:szCs w:val="24"/>
          <w:lang w:eastAsia="pl-PL"/>
        </w:rPr>
        <w:t xml:space="preserve">chcą poszerzać swoją wiedzę i umiejętności w zakresie rozwijania partnerstwa lub </w:t>
      </w:r>
    </w:p>
    <w:p w:rsidR="003467F3" w:rsidRPr="00801E83" w:rsidRDefault="003467F3" w:rsidP="00801E83">
      <w:pPr>
        <w:numPr>
          <w:ilvl w:val="0"/>
          <w:numId w:val="1"/>
        </w:numPr>
        <w:spacing w:before="120"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01E83">
        <w:rPr>
          <w:rFonts w:eastAsia="Times New Roman" w:cstheme="minorHAnsi"/>
          <w:sz w:val="24"/>
          <w:szCs w:val="24"/>
          <w:lang w:eastAsia="pl-PL"/>
        </w:rPr>
        <w:t>chcą stosować partnerstwo w praktyce w swojej organizacji i obszarze działania lub</w:t>
      </w:r>
    </w:p>
    <w:p w:rsidR="003467F3" w:rsidRPr="00801E83" w:rsidRDefault="003467F3" w:rsidP="00801E83">
      <w:pPr>
        <w:numPr>
          <w:ilvl w:val="0"/>
          <w:numId w:val="1"/>
        </w:numPr>
        <w:spacing w:before="120"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01E83">
        <w:rPr>
          <w:rFonts w:eastAsia="Times New Roman" w:cstheme="minorHAnsi"/>
          <w:sz w:val="24"/>
          <w:szCs w:val="24"/>
          <w:lang w:eastAsia="pl-PL"/>
        </w:rPr>
        <w:t xml:space="preserve">uczestniczą w programach związanych ze współpracą samorządów (CWD, ZIT, IIT, opracowują strategie ponadlokalne) i chcą te programy wzbogacić o podejście partnerskie. </w:t>
      </w:r>
    </w:p>
    <w:p w:rsidR="001D7192" w:rsidRPr="00801E83" w:rsidRDefault="001D7192" w:rsidP="00801E83">
      <w:pPr>
        <w:spacing w:before="120" w:after="0" w:line="276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01E8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Uczestnikami szkolenia mogą być: </w:t>
      </w:r>
    </w:p>
    <w:p w:rsidR="001D7192" w:rsidRPr="00801E83" w:rsidRDefault="001D7192" w:rsidP="002F06FE">
      <w:pPr>
        <w:spacing w:before="120"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01E83">
        <w:rPr>
          <w:rFonts w:eastAsia="Times New Roman" w:cstheme="minorHAnsi"/>
          <w:sz w:val="24"/>
          <w:szCs w:val="24"/>
          <w:lang w:eastAsia="pl-PL"/>
        </w:rPr>
        <w:t>•</w:t>
      </w:r>
      <w:r w:rsidRPr="00801E83">
        <w:rPr>
          <w:rFonts w:eastAsia="Times New Roman" w:cstheme="minorHAnsi"/>
          <w:sz w:val="24"/>
          <w:szCs w:val="24"/>
          <w:lang w:eastAsia="pl-PL"/>
        </w:rPr>
        <w:tab/>
      </w:r>
      <w:r w:rsidR="002F06FE" w:rsidRPr="002F06FE">
        <w:rPr>
          <w:rFonts w:eastAsia="Times New Roman" w:cstheme="minorHAnsi"/>
          <w:sz w:val="24"/>
          <w:szCs w:val="24"/>
          <w:lang w:eastAsia="pl-PL"/>
        </w:rPr>
        <w:t>Jednostek Samorządu Terytorialnego zaangażowanych w rozwój</w:t>
      </w:r>
      <w:r w:rsidR="002F06F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F06FE" w:rsidRPr="002F06FE">
        <w:rPr>
          <w:rFonts w:eastAsia="Times New Roman" w:cstheme="minorHAnsi"/>
          <w:sz w:val="24"/>
          <w:szCs w:val="24"/>
          <w:lang w:eastAsia="pl-PL"/>
        </w:rPr>
        <w:t>obszarów wiejskich.</w:t>
      </w:r>
      <w:r w:rsidRPr="00801E83">
        <w:rPr>
          <w:rFonts w:eastAsia="Times New Roman" w:cstheme="minorHAnsi"/>
          <w:sz w:val="24"/>
          <w:szCs w:val="24"/>
          <w:lang w:eastAsia="pl-PL"/>
        </w:rPr>
        <w:t>;</w:t>
      </w:r>
    </w:p>
    <w:p w:rsidR="003467F3" w:rsidRPr="00801E83" w:rsidRDefault="003467F3" w:rsidP="00801E83">
      <w:pPr>
        <w:spacing w:before="120" w:after="0" w:line="276" w:lineRule="auto"/>
        <w:contextualSpacing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801E83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Ramowy program szkoleń:</w:t>
      </w:r>
    </w:p>
    <w:p w:rsidR="003467F3" w:rsidRPr="00801E83" w:rsidRDefault="003467F3" w:rsidP="00801E83">
      <w:pPr>
        <w:spacing w:before="120"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01E83">
        <w:rPr>
          <w:rFonts w:eastAsia="Times New Roman" w:cstheme="minorHAnsi"/>
          <w:sz w:val="24"/>
          <w:szCs w:val="24"/>
          <w:lang w:eastAsia="pl-PL"/>
        </w:rPr>
        <w:t>Uczestnicy cyklu szkoleń specjalistycznych dla animatorów partnerstwa powinni uzyskać/ nabyć wiedzę, informacje i praktyczne umiejętności:</w:t>
      </w:r>
    </w:p>
    <w:p w:rsidR="003467F3" w:rsidRPr="00801E83" w:rsidRDefault="003467F3" w:rsidP="00801E83">
      <w:pPr>
        <w:numPr>
          <w:ilvl w:val="0"/>
          <w:numId w:val="3"/>
        </w:numPr>
        <w:spacing w:before="120"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01E83">
        <w:rPr>
          <w:rFonts w:eastAsia="Times New Roman" w:cstheme="minorHAnsi"/>
          <w:sz w:val="24"/>
          <w:szCs w:val="24"/>
          <w:lang w:eastAsia="pl-PL"/>
        </w:rPr>
        <w:t>na temat wyników projektu strategicznego SOR 2030 „Centrum Wsparcia Doradczego (CWD)”, w ramach którego oferuje się kompleksowe doradztwo dla gmin i powiatów oraz „Efektywne fundusze” – kompleksowego projektu obejmującego zmiany niezbędne dla zwiększenia efektywności, komplementarności oraz uproszczenia w zakresie wydatkowania środków z EFSI;</w:t>
      </w:r>
    </w:p>
    <w:p w:rsidR="003467F3" w:rsidRPr="00801E83" w:rsidRDefault="003467F3" w:rsidP="00801E83">
      <w:pPr>
        <w:numPr>
          <w:ilvl w:val="0"/>
          <w:numId w:val="3"/>
        </w:numPr>
        <w:spacing w:before="120"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01E83">
        <w:rPr>
          <w:rFonts w:eastAsia="Times New Roman" w:cstheme="minorHAnsi"/>
          <w:sz w:val="24"/>
          <w:szCs w:val="24"/>
          <w:lang w:eastAsia="pl-PL"/>
        </w:rPr>
        <w:t>z zakresu zarządzania strategicznego i projektowego;</w:t>
      </w:r>
    </w:p>
    <w:p w:rsidR="003467F3" w:rsidRPr="00801E83" w:rsidRDefault="003467F3" w:rsidP="00801E83">
      <w:pPr>
        <w:numPr>
          <w:ilvl w:val="0"/>
          <w:numId w:val="3"/>
        </w:numPr>
        <w:spacing w:before="120"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01E83">
        <w:rPr>
          <w:rFonts w:eastAsia="Times New Roman" w:cstheme="minorHAnsi"/>
          <w:sz w:val="24"/>
          <w:szCs w:val="24"/>
          <w:lang w:eastAsia="pl-PL"/>
        </w:rPr>
        <w:t xml:space="preserve">na temat instrumentów terytorialnych (w tym m.in. RLKS, ZIT, IIT) pozwalające na pełniejsze i sprawniejsze uczestnictwo w programach współfinansowanych ze środków UE po 2020 w formule instrumentów terytorialnych, w tym w szczególności w programach współfinansowanych ze środków WPR i polityki spójności po 2020 r.; </w:t>
      </w:r>
    </w:p>
    <w:p w:rsidR="003467F3" w:rsidRPr="00801E83" w:rsidRDefault="003467F3" w:rsidP="00801E83">
      <w:pPr>
        <w:numPr>
          <w:ilvl w:val="0"/>
          <w:numId w:val="3"/>
        </w:numPr>
        <w:spacing w:before="120"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01E83">
        <w:rPr>
          <w:rFonts w:eastAsia="Times New Roman" w:cstheme="minorHAnsi"/>
          <w:sz w:val="24"/>
          <w:szCs w:val="24"/>
          <w:lang w:eastAsia="pl-PL"/>
        </w:rPr>
        <w:t xml:space="preserve">na temat innowacyjności WPR po 2020 r., aktualizacji </w:t>
      </w:r>
      <w:proofErr w:type="spellStart"/>
      <w:r w:rsidRPr="00801E83">
        <w:rPr>
          <w:rFonts w:eastAsia="Times New Roman" w:cstheme="minorHAnsi"/>
          <w:sz w:val="24"/>
          <w:szCs w:val="24"/>
          <w:lang w:eastAsia="pl-PL"/>
        </w:rPr>
        <w:t>SZRWRiR</w:t>
      </w:r>
      <w:proofErr w:type="spellEnd"/>
      <w:r w:rsidRPr="00801E83">
        <w:rPr>
          <w:rFonts w:eastAsia="Times New Roman" w:cstheme="minorHAnsi"/>
          <w:sz w:val="24"/>
          <w:szCs w:val="24"/>
          <w:lang w:eastAsia="pl-PL"/>
        </w:rPr>
        <w:t xml:space="preserve"> 2030 oraz projektów strategicznych </w:t>
      </w:r>
      <w:proofErr w:type="spellStart"/>
      <w:r w:rsidRPr="00801E83">
        <w:rPr>
          <w:rFonts w:eastAsia="Times New Roman" w:cstheme="minorHAnsi"/>
          <w:sz w:val="24"/>
          <w:szCs w:val="24"/>
          <w:lang w:eastAsia="pl-PL"/>
        </w:rPr>
        <w:t>MRiRW</w:t>
      </w:r>
      <w:proofErr w:type="spellEnd"/>
      <w:r w:rsidRPr="00801E83">
        <w:rPr>
          <w:rFonts w:eastAsia="Times New Roman" w:cstheme="minorHAnsi"/>
          <w:sz w:val="24"/>
          <w:szCs w:val="24"/>
          <w:lang w:eastAsia="pl-PL"/>
        </w:rPr>
        <w:t xml:space="preserve"> i projektów SOR 2030 związanych z kierunkiem interwencji III.4. </w:t>
      </w:r>
      <w:r w:rsidRPr="00801E83">
        <w:rPr>
          <w:rFonts w:eastAsia="Times New Roman" w:cstheme="minorHAnsi"/>
          <w:i/>
          <w:sz w:val="24"/>
          <w:szCs w:val="24"/>
          <w:lang w:eastAsia="pl-PL"/>
        </w:rPr>
        <w:t xml:space="preserve">Budowa i rozwój zdolności do współpracy w wymiarze społecznym i terytorialnym </w:t>
      </w:r>
      <w:proofErr w:type="spellStart"/>
      <w:r w:rsidRPr="00801E83">
        <w:rPr>
          <w:rFonts w:eastAsia="Times New Roman" w:cstheme="minorHAnsi"/>
          <w:i/>
          <w:sz w:val="24"/>
          <w:szCs w:val="24"/>
          <w:lang w:eastAsia="pl-PL"/>
        </w:rPr>
        <w:t>SZRWRiR</w:t>
      </w:r>
      <w:proofErr w:type="spellEnd"/>
      <w:r w:rsidRPr="00801E83">
        <w:rPr>
          <w:rFonts w:eastAsia="Times New Roman" w:cstheme="minorHAnsi"/>
          <w:i/>
          <w:sz w:val="24"/>
          <w:szCs w:val="24"/>
          <w:lang w:eastAsia="pl-PL"/>
        </w:rPr>
        <w:t xml:space="preserve"> 2030</w:t>
      </w:r>
      <w:r w:rsidRPr="00801E83">
        <w:rPr>
          <w:rFonts w:eastAsia="Times New Roman" w:cstheme="minorHAnsi"/>
          <w:sz w:val="24"/>
          <w:szCs w:val="24"/>
          <w:lang w:eastAsia="pl-PL"/>
        </w:rPr>
        <w:t>;</w:t>
      </w:r>
    </w:p>
    <w:p w:rsidR="003467F3" w:rsidRPr="00801E83" w:rsidRDefault="003467F3" w:rsidP="00801E83">
      <w:pPr>
        <w:numPr>
          <w:ilvl w:val="0"/>
          <w:numId w:val="3"/>
        </w:numPr>
        <w:spacing w:before="120"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01E83">
        <w:rPr>
          <w:rFonts w:eastAsia="Times New Roman" w:cstheme="minorHAnsi"/>
          <w:sz w:val="24"/>
          <w:szCs w:val="24"/>
          <w:lang w:eastAsia="pl-PL"/>
        </w:rPr>
        <w:t xml:space="preserve">w zakresie procesu i elementów budowy efektywnego partnerstwa w przypadku współpracy międzysektorowej, dokonywania zmian w składzie partnerstwa; </w:t>
      </w:r>
    </w:p>
    <w:p w:rsidR="003467F3" w:rsidRPr="00801E83" w:rsidRDefault="003467F3" w:rsidP="00801E83">
      <w:pPr>
        <w:numPr>
          <w:ilvl w:val="0"/>
          <w:numId w:val="3"/>
        </w:numPr>
        <w:spacing w:before="120"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01E83">
        <w:rPr>
          <w:rFonts w:eastAsia="Times New Roman" w:cstheme="minorHAnsi"/>
          <w:sz w:val="24"/>
          <w:szCs w:val="24"/>
          <w:lang w:eastAsia="pl-PL"/>
        </w:rPr>
        <w:lastRenderedPageBreak/>
        <w:t>dotyczących komunikacji wewnętrznej i zewnętrznej, moderacji, prowadzenia negocjacji, analizy i refleksji, tworzenia studium przypadku, współpracy w grupie,  skutecznej komunikacji;</w:t>
      </w:r>
    </w:p>
    <w:p w:rsidR="003467F3" w:rsidRPr="00801E83" w:rsidRDefault="003467F3" w:rsidP="00801E83">
      <w:pPr>
        <w:numPr>
          <w:ilvl w:val="0"/>
          <w:numId w:val="3"/>
        </w:numPr>
        <w:spacing w:before="120"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01E83">
        <w:rPr>
          <w:rFonts w:eastAsia="Times New Roman" w:cstheme="minorHAnsi"/>
          <w:sz w:val="24"/>
          <w:szCs w:val="24"/>
          <w:lang w:eastAsia="pl-PL"/>
        </w:rPr>
        <w:t xml:space="preserve">z zakresu metodyki budowania partnerstw </w:t>
      </w:r>
      <w:r w:rsidRPr="00801E83">
        <w:rPr>
          <w:rFonts w:eastAsia="Times New Roman" w:cstheme="minorHAnsi"/>
          <w:i/>
          <w:sz w:val="24"/>
          <w:szCs w:val="24"/>
          <w:lang w:eastAsia="pl-PL"/>
        </w:rPr>
        <w:t xml:space="preserve">The </w:t>
      </w:r>
      <w:proofErr w:type="spellStart"/>
      <w:r w:rsidRPr="00801E83">
        <w:rPr>
          <w:rFonts w:eastAsia="Times New Roman" w:cstheme="minorHAnsi"/>
          <w:i/>
          <w:sz w:val="24"/>
          <w:szCs w:val="24"/>
          <w:lang w:eastAsia="pl-PL"/>
        </w:rPr>
        <w:t>Partnering</w:t>
      </w:r>
      <w:proofErr w:type="spellEnd"/>
      <w:r w:rsidRPr="00801E83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proofErr w:type="spellStart"/>
      <w:r w:rsidRPr="00801E83">
        <w:rPr>
          <w:rFonts w:eastAsia="Times New Roman" w:cstheme="minorHAnsi"/>
          <w:i/>
          <w:sz w:val="24"/>
          <w:szCs w:val="24"/>
          <w:lang w:eastAsia="pl-PL"/>
        </w:rPr>
        <w:t>Initiave</w:t>
      </w:r>
      <w:proofErr w:type="spellEnd"/>
      <w:r w:rsidRPr="00801E83">
        <w:rPr>
          <w:rFonts w:eastAsia="Times New Roman" w:cstheme="minorHAnsi"/>
          <w:sz w:val="24"/>
          <w:szCs w:val="24"/>
          <w:lang w:eastAsia="pl-PL"/>
        </w:rPr>
        <w:t>.</w:t>
      </w:r>
    </w:p>
    <w:p w:rsidR="00801E83" w:rsidRDefault="00801E83" w:rsidP="00801E83">
      <w:pPr>
        <w:spacing w:line="276" w:lineRule="auto"/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F202A5" w:rsidRPr="00801E83" w:rsidRDefault="00F202A5" w:rsidP="00801E83">
      <w:pPr>
        <w:spacing w:line="276" w:lineRule="auto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801E83">
        <w:rPr>
          <w:rFonts w:cstheme="minorHAnsi"/>
          <w:b/>
          <w:bCs/>
          <w:sz w:val="24"/>
          <w:szCs w:val="24"/>
          <w:shd w:val="clear" w:color="auto" w:fill="FFFFFF"/>
        </w:rPr>
        <w:t>Prowadzący</w:t>
      </w:r>
    </w:p>
    <w:p w:rsidR="00756B1F" w:rsidRPr="00801E83" w:rsidRDefault="00AF5521" w:rsidP="00801E83">
      <w:pPr>
        <w:spacing w:line="276" w:lineRule="auto"/>
        <w:rPr>
          <w:rFonts w:cstheme="minorHAnsi"/>
          <w:sz w:val="24"/>
          <w:szCs w:val="24"/>
          <w:shd w:val="clear" w:color="auto" w:fill="FFFFFF"/>
        </w:rPr>
      </w:pPr>
      <w:r w:rsidRPr="00801E83">
        <w:rPr>
          <w:rFonts w:cstheme="minorHAnsi"/>
          <w:sz w:val="24"/>
          <w:szCs w:val="24"/>
          <w:shd w:val="clear" w:color="auto" w:fill="FFFFFF"/>
        </w:rPr>
        <w:t xml:space="preserve">Barbara </w:t>
      </w:r>
      <w:proofErr w:type="spellStart"/>
      <w:r w:rsidRPr="00801E83">
        <w:rPr>
          <w:rFonts w:cstheme="minorHAnsi"/>
          <w:sz w:val="24"/>
          <w:szCs w:val="24"/>
          <w:shd w:val="clear" w:color="auto" w:fill="FFFFFF"/>
        </w:rPr>
        <w:t>Kazior</w:t>
      </w:r>
      <w:proofErr w:type="spellEnd"/>
      <w:r w:rsidRPr="00801E83">
        <w:rPr>
          <w:rFonts w:cstheme="minorHAnsi"/>
          <w:sz w:val="24"/>
          <w:szCs w:val="24"/>
          <w:shd w:val="clear" w:color="auto" w:fill="FFFFFF"/>
        </w:rPr>
        <w:t>– z wykształcenia archeolog, trener, moderator, koordynator programów</w:t>
      </w:r>
      <w:r w:rsidR="00801E83">
        <w:rPr>
          <w:rFonts w:cstheme="minorHAnsi"/>
          <w:sz w:val="24"/>
          <w:szCs w:val="24"/>
          <w:shd w:val="clear" w:color="auto" w:fill="FFFFFF"/>
        </w:rPr>
        <w:br/>
      </w:r>
      <w:r w:rsidRPr="00801E83">
        <w:rPr>
          <w:rFonts w:cstheme="minorHAnsi"/>
          <w:sz w:val="24"/>
          <w:szCs w:val="24"/>
          <w:shd w:val="clear" w:color="auto" w:fill="FFFFFF"/>
        </w:rPr>
        <w:t xml:space="preserve"> i projektów. Od roku 2000 wspiera budowanie partnerstwa trójsektorowego jako skutecznej metody współpracy dla rozwoju lokalnego. Ukończyła prestiżowy podyplomowy  kurs na Uniwersytecie Cambridge (</w:t>
      </w:r>
      <w:proofErr w:type="spellStart"/>
      <w:r w:rsidRPr="00801E83">
        <w:rPr>
          <w:rStyle w:val="Uwydatnienie"/>
          <w:rFonts w:cstheme="minorHAnsi"/>
          <w:sz w:val="24"/>
          <w:szCs w:val="24"/>
          <w:shd w:val="clear" w:color="auto" w:fill="FFFFFF"/>
        </w:rPr>
        <w:t>Postgraduate</w:t>
      </w:r>
      <w:proofErr w:type="spellEnd"/>
      <w:r w:rsidRPr="00801E83">
        <w:rPr>
          <w:rStyle w:val="Uwydatnienie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801E83">
        <w:rPr>
          <w:rStyle w:val="Uwydatnienie"/>
          <w:rFonts w:cstheme="minorHAnsi"/>
          <w:sz w:val="24"/>
          <w:szCs w:val="24"/>
          <w:shd w:val="clear" w:color="auto" w:fill="FFFFFF"/>
        </w:rPr>
        <w:t>Certificate</w:t>
      </w:r>
      <w:proofErr w:type="spellEnd"/>
      <w:r w:rsidRPr="00801E83">
        <w:rPr>
          <w:rStyle w:val="Uwydatnienie"/>
          <w:rFonts w:cstheme="minorHAnsi"/>
          <w:sz w:val="24"/>
          <w:szCs w:val="24"/>
          <w:shd w:val="clear" w:color="auto" w:fill="FFFFFF"/>
        </w:rPr>
        <w:t xml:space="preserve"> In Cross-</w:t>
      </w:r>
      <w:proofErr w:type="spellStart"/>
      <w:r w:rsidRPr="00801E83">
        <w:rPr>
          <w:rStyle w:val="Uwydatnienie"/>
          <w:rFonts w:cstheme="minorHAnsi"/>
          <w:sz w:val="24"/>
          <w:szCs w:val="24"/>
          <w:shd w:val="clear" w:color="auto" w:fill="FFFFFF"/>
        </w:rPr>
        <w:t>sector</w:t>
      </w:r>
      <w:proofErr w:type="spellEnd"/>
      <w:r w:rsidRPr="00801E83">
        <w:rPr>
          <w:rStyle w:val="Uwydatnienie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801E83">
        <w:rPr>
          <w:rStyle w:val="Uwydatnienie"/>
          <w:rFonts w:cstheme="minorHAnsi"/>
          <w:sz w:val="24"/>
          <w:szCs w:val="24"/>
          <w:shd w:val="clear" w:color="auto" w:fill="FFFFFF"/>
        </w:rPr>
        <w:t>Partnership</w:t>
      </w:r>
      <w:proofErr w:type="spellEnd"/>
      <w:r w:rsidRPr="00801E83">
        <w:rPr>
          <w:rFonts w:cstheme="minorHAnsi"/>
          <w:sz w:val="24"/>
          <w:szCs w:val="24"/>
          <w:shd w:val="clear" w:color="auto" w:fill="FFFFFF"/>
        </w:rPr>
        <w:t>) i specjalistyczny kurs dla animatorów partnerstwa (</w:t>
      </w:r>
      <w:proofErr w:type="spellStart"/>
      <w:r w:rsidRPr="00801E83">
        <w:rPr>
          <w:rFonts w:cstheme="minorHAnsi"/>
          <w:sz w:val="24"/>
          <w:szCs w:val="24"/>
          <w:shd w:val="clear" w:color="auto" w:fill="FFFFFF"/>
        </w:rPr>
        <w:t>Partnership</w:t>
      </w:r>
      <w:proofErr w:type="spellEnd"/>
      <w:r w:rsidRPr="00801E8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801E83">
        <w:rPr>
          <w:rFonts w:cstheme="minorHAnsi"/>
          <w:sz w:val="24"/>
          <w:szCs w:val="24"/>
          <w:shd w:val="clear" w:color="auto" w:fill="FFFFFF"/>
        </w:rPr>
        <w:t>Brokers</w:t>
      </w:r>
      <w:proofErr w:type="spellEnd"/>
      <w:r w:rsidRPr="00801E8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801E83">
        <w:rPr>
          <w:rFonts w:cstheme="minorHAnsi"/>
          <w:sz w:val="24"/>
          <w:szCs w:val="24"/>
          <w:shd w:val="clear" w:color="auto" w:fill="FFFFFF"/>
        </w:rPr>
        <w:t>Accreditation</w:t>
      </w:r>
      <w:proofErr w:type="spellEnd"/>
      <w:r w:rsidRPr="00801E8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801E83">
        <w:rPr>
          <w:rFonts w:cstheme="minorHAnsi"/>
          <w:sz w:val="24"/>
          <w:szCs w:val="24"/>
          <w:shd w:val="clear" w:color="auto" w:fill="FFFFFF"/>
        </w:rPr>
        <w:t>Scheme</w:t>
      </w:r>
      <w:proofErr w:type="spellEnd"/>
      <w:r w:rsidRPr="00801E83">
        <w:rPr>
          <w:rFonts w:cstheme="minorHAnsi"/>
          <w:sz w:val="24"/>
          <w:szCs w:val="24"/>
          <w:shd w:val="clear" w:color="auto" w:fill="FFFFFF"/>
        </w:rPr>
        <w:t xml:space="preserve">). Zajmuje się również propagowaniem partycypacyjnych metod planowania i wdrażania rozwoju lokalnego. </w:t>
      </w:r>
    </w:p>
    <w:p w:rsidR="00AF5521" w:rsidRPr="00801E83" w:rsidRDefault="00AF5521" w:rsidP="00801E83">
      <w:pPr>
        <w:spacing w:line="276" w:lineRule="auto"/>
        <w:rPr>
          <w:rFonts w:cstheme="minorHAnsi"/>
          <w:sz w:val="24"/>
          <w:szCs w:val="24"/>
          <w:shd w:val="clear" w:color="auto" w:fill="FFFFFF"/>
        </w:rPr>
      </w:pPr>
      <w:r w:rsidRPr="00801E83">
        <w:rPr>
          <w:rFonts w:cstheme="minorHAnsi"/>
          <w:sz w:val="24"/>
          <w:szCs w:val="24"/>
          <w:shd w:val="clear" w:color="auto" w:fill="FFFFFF"/>
        </w:rPr>
        <w:t>dr Grzegorz Grabowski – z wykształcenia inżynier elektronik i dr ekonomii. Pomysłodawca</w:t>
      </w:r>
      <w:r w:rsidR="00801E83">
        <w:rPr>
          <w:rFonts w:cstheme="minorHAnsi"/>
          <w:sz w:val="24"/>
          <w:szCs w:val="24"/>
          <w:shd w:val="clear" w:color="auto" w:fill="FFFFFF"/>
        </w:rPr>
        <w:br/>
      </w:r>
      <w:r w:rsidRPr="00801E83">
        <w:rPr>
          <w:rFonts w:cstheme="minorHAnsi"/>
          <w:sz w:val="24"/>
          <w:szCs w:val="24"/>
          <w:shd w:val="clear" w:color="auto" w:fill="FFFFFF"/>
        </w:rPr>
        <w:t xml:space="preserve"> i koordynator wielu projektów z obszaru budowania kapitału społecznego, poprzez budowanie partnerstw i partycypacje publiczną. Na rzecz samorządów opracowywał strategie lokalne, programy rewitalizacji, programy rozwiazywania problemów społecznych. Angażował się w tworzenie produktów turystycznych. </w:t>
      </w:r>
    </w:p>
    <w:p w:rsidR="00F202A5" w:rsidRPr="00801E83" w:rsidRDefault="00F202A5" w:rsidP="00801E83">
      <w:pPr>
        <w:spacing w:line="276" w:lineRule="auto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801E83">
        <w:rPr>
          <w:rFonts w:cstheme="minorHAnsi"/>
          <w:b/>
          <w:bCs/>
          <w:sz w:val="24"/>
          <w:szCs w:val="24"/>
          <w:shd w:val="clear" w:color="auto" w:fill="FFFFFF"/>
        </w:rPr>
        <w:t>Miejsce:</w:t>
      </w:r>
    </w:p>
    <w:p w:rsidR="00F202A5" w:rsidRPr="00801E83" w:rsidRDefault="00F202A5" w:rsidP="00801E83">
      <w:pPr>
        <w:spacing w:line="276" w:lineRule="auto"/>
        <w:rPr>
          <w:rFonts w:cstheme="minorHAnsi"/>
          <w:sz w:val="24"/>
          <w:szCs w:val="24"/>
          <w:shd w:val="clear" w:color="auto" w:fill="FFFFFF"/>
        </w:rPr>
      </w:pPr>
      <w:r w:rsidRPr="00801E83">
        <w:rPr>
          <w:rFonts w:cstheme="minorHAnsi"/>
          <w:sz w:val="24"/>
          <w:szCs w:val="24"/>
          <w:shd w:val="clear" w:color="auto" w:fill="FFFFFF"/>
        </w:rPr>
        <w:t xml:space="preserve">Szkolenie odbędzie się w hotelu Folwark Łochów </w:t>
      </w:r>
      <w:hyperlink r:id="rId6" w:history="1">
        <w:r w:rsidRPr="00801E83">
          <w:rPr>
            <w:rStyle w:val="Hipercze"/>
            <w:rFonts w:cstheme="minorHAnsi"/>
            <w:color w:val="auto"/>
            <w:sz w:val="24"/>
            <w:szCs w:val="24"/>
            <w:shd w:val="clear" w:color="auto" w:fill="FFFFFF"/>
          </w:rPr>
          <w:t>https://www.palacifolwarklochow.pl/</w:t>
        </w:r>
      </w:hyperlink>
      <w:r w:rsidRPr="00801E83">
        <w:rPr>
          <w:rFonts w:cstheme="minorHAnsi"/>
          <w:sz w:val="24"/>
          <w:szCs w:val="24"/>
          <w:shd w:val="clear" w:color="auto" w:fill="FFFFFF"/>
        </w:rPr>
        <w:t xml:space="preserve">. Organizator szkolenia zapewnia jednoosobowe pokoje. Istnieje możliwość bezpłatnego skorzystania z basenu i sauny hotelowej. Zapewniamy materiały szkoleniowe. Dojazd uczestników szkolenia na własny koszt. </w:t>
      </w:r>
    </w:p>
    <w:p w:rsidR="00801E83" w:rsidRPr="00801E83" w:rsidRDefault="00801E83" w:rsidP="00801E83">
      <w:pPr>
        <w:spacing w:line="276" w:lineRule="auto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801E83">
        <w:rPr>
          <w:rFonts w:cstheme="minorHAnsi"/>
          <w:b/>
          <w:bCs/>
          <w:sz w:val="24"/>
          <w:szCs w:val="24"/>
          <w:shd w:val="clear" w:color="auto" w:fill="FFFFFF"/>
        </w:rPr>
        <w:t>Termin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: </w:t>
      </w:r>
    </w:p>
    <w:p w:rsidR="00801E83" w:rsidRPr="00801E83" w:rsidRDefault="00540E45" w:rsidP="00801E8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13 – 14, 14 -15, 15-16 grudnia</w:t>
      </w:r>
    </w:p>
    <w:sectPr w:rsidR="00801E83" w:rsidRPr="0080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6313"/>
    <w:multiLevelType w:val="hybridMultilevel"/>
    <w:tmpl w:val="21F05C8A"/>
    <w:lvl w:ilvl="0" w:tplc="F4B66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309B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C684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AFE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0BE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ECBA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4FA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E42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44C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76087"/>
    <w:multiLevelType w:val="hybridMultilevel"/>
    <w:tmpl w:val="41FA78D4"/>
    <w:lvl w:ilvl="0" w:tplc="CAB891DC">
      <w:start w:val="1"/>
      <w:numFmt w:val="decimal"/>
      <w:lvlText w:val="%1."/>
      <w:lvlJc w:val="left"/>
      <w:pPr>
        <w:ind w:left="720" w:hanging="360"/>
      </w:pPr>
    </w:lvl>
    <w:lvl w:ilvl="1" w:tplc="3006C8D6" w:tentative="1">
      <w:start w:val="1"/>
      <w:numFmt w:val="lowerLetter"/>
      <w:lvlText w:val="%2."/>
      <w:lvlJc w:val="left"/>
      <w:pPr>
        <w:ind w:left="1440" w:hanging="360"/>
      </w:pPr>
    </w:lvl>
    <w:lvl w:ilvl="2" w:tplc="49B88980" w:tentative="1">
      <w:start w:val="1"/>
      <w:numFmt w:val="lowerRoman"/>
      <w:lvlText w:val="%3."/>
      <w:lvlJc w:val="right"/>
      <w:pPr>
        <w:ind w:left="2160" w:hanging="180"/>
      </w:pPr>
    </w:lvl>
    <w:lvl w:ilvl="3" w:tplc="7068BF98" w:tentative="1">
      <w:start w:val="1"/>
      <w:numFmt w:val="decimal"/>
      <w:lvlText w:val="%4."/>
      <w:lvlJc w:val="left"/>
      <w:pPr>
        <w:ind w:left="2880" w:hanging="360"/>
      </w:pPr>
    </w:lvl>
    <w:lvl w:ilvl="4" w:tplc="DE7013FA" w:tentative="1">
      <w:start w:val="1"/>
      <w:numFmt w:val="lowerLetter"/>
      <w:lvlText w:val="%5."/>
      <w:lvlJc w:val="left"/>
      <w:pPr>
        <w:ind w:left="3600" w:hanging="360"/>
      </w:pPr>
    </w:lvl>
    <w:lvl w:ilvl="5" w:tplc="B03ECF70" w:tentative="1">
      <w:start w:val="1"/>
      <w:numFmt w:val="lowerRoman"/>
      <w:lvlText w:val="%6."/>
      <w:lvlJc w:val="right"/>
      <w:pPr>
        <w:ind w:left="4320" w:hanging="180"/>
      </w:pPr>
    </w:lvl>
    <w:lvl w:ilvl="6" w:tplc="91723E14" w:tentative="1">
      <w:start w:val="1"/>
      <w:numFmt w:val="decimal"/>
      <w:lvlText w:val="%7."/>
      <w:lvlJc w:val="left"/>
      <w:pPr>
        <w:ind w:left="5040" w:hanging="360"/>
      </w:pPr>
    </w:lvl>
    <w:lvl w:ilvl="7" w:tplc="184C5C12" w:tentative="1">
      <w:start w:val="1"/>
      <w:numFmt w:val="lowerLetter"/>
      <w:lvlText w:val="%8."/>
      <w:lvlJc w:val="left"/>
      <w:pPr>
        <w:ind w:left="5760" w:hanging="360"/>
      </w:pPr>
    </w:lvl>
    <w:lvl w:ilvl="8" w:tplc="87B00D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B3A3E"/>
    <w:multiLevelType w:val="hybridMultilevel"/>
    <w:tmpl w:val="31169634"/>
    <w:lvl w:ilvl="0" w:tplc="31AAA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E3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8240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58E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ED8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9A4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0F3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85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52DB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494433">
    <w:abstractNumId w:val="2"/>
  </w:num>
  <w:num w:numId="2" w16cid:durableId="55980860">
    <w:abstractNumId w:val="1"/>
  </w:num>
  <w:num w:numId="3" w16cid:durableId="976572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21"/>
    <w:rsid w:val="001D7192"/>
    <w:rsid w:val="002F06FE"/>
    <w:rsid w:val="003467F3"/>
    <w:rsid w:val="00540E45"/>
    <w:rsid w:val="006E1CB6"/>
    <w:rsid w:val="00756B1F"/>
    <w:rsid w:val="00801E83"/>
    <w:rsid w:val="00AA23E6"/>
    <w:rsid w:val="00AC52AB"/>
    <w:rsid w:val="00AF5521"/>
    <w:rsid w:val="00C93DCA"/>
    <w:rsid w:val="00F202A5"/>
    <w:rsid w:val="00F9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F4D9"/>
  <w15:chartTrackingRefBased/>
  <w15:docId w15:val="{6E61FE16-99D9-4C2C-98A6-C1F1B6FF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F5521"/>
    <w:rPr>
      <w:i/>
      <w:iCs/>
    </w:rPr>
  </w:style>
  <w:style w:type="character" w:styleId="Hipercze">
    <w:name w:val="Hyperlink"/>
    <w:basedOn w:val="Domylnaczcionkaakapitu"/>
    <w:uiPriority w:val="99"/>
    <w:unhideWhenUsed/>
    <w:rsid w:val="00F202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0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lacifolwarkloch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7397B-CFDE-4050-B8EA-C60BFD56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Grabowski</dc:creator>
  <cp:keywords/>
  <dc:description/>
  <cp:lastModifiedBy>Grzegorz Grabowski</cp:lastModifiedBy>
  <cp:revision>2</cp:revision>
  <dcterms:created xsi:type="dcterms:W3CDTF">2022-12-06T20:06:00Z</dcterms:created>
  <dcterms:modified xsi:type="dcterms:W3CDTF">2022-12-06T20:06:00Z</dcterms:modified>
</cp:coreProperties>
</file>